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7B2" w:rsidRPr="000517B2" w:rsidRDefault="000517B2" w:rsidP="000517B2">
      <w:pPr>
        <w:shd w:val="clear" w:color="auto" w:fill="EDE7E3"/>
        <w:spacing w:after="285" w:line="375" w:lineRule="atLeast"/>
        <w:ind w:left="-270" w:right="2850"/>
        <w:outlineLvl w:val="0"/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</w:pPr>
      <w:r w:rsidRPr="000517B2"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  <w:t>Как получить сертификат</w:t>
      </w:r>
    </w:p>
    <w:p w:rsidR="000517B2" w:rsidRPr="000517B2" w:rsidRDefault="000517B2" w:rsidP="000517B2">
      <w:pPr>
        <w:numPr>
          <w:ilvl w:val="0"/>
          <w:numId w:val="1"/>
        </w:numPr>
        <w:shd w:val="clear" w:color="auto" w:fill="EDE7E3"/>
        <w:spacing w:after="135" w:line="255" w:lineRule="atLeast"/>
        <w:ind w:left="39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517B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территориальном органе Пенсионного фонда Российской Федерации по месту жительства заполнить </w:t>
      </w:r>
      <w:hyperlink r:id="rId6" w:tgtFrame="_blank" w:tooltip="" w:history="1">
        <w:r w:rsidRPr="000517B2">
          <w:rPr>
            <w:rFonts w:ascii="Arial" w:eastAsia="Times New Roman" w:hAnsi="Arial" w:cs="Arial"/>
            <w:color w:val="53961D"/>
            <w:sz w:val="18"/>
            <w:szCs w:val="18"/>
            <w:u w:val="single"/>
            <w:lang w:eastAsia="ru-RU"/>
          </w:rPr>
          <w:t>заявление о выдаче государственного сертификата на материнский (семейный) капитал</w:t>
        </w:r>
      </w:hyperlink>
      <w:r w:rsidRPr="000517B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proofErr w:type="gramStart"/>
      <w:r w:rsidRPr="000517B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предоставить необходимые документы</w:t>
      </w:r>
      <w:proofErr w:type="gramEnd"/>
      <w:r w:rsidRPr="000517B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;</w:t>
      </w:r>
    </w:p>
    <w:p w:rsidR="000517B2" w:rsidRPr="000517B2" w:rsidRDefault="000517B2" w:rsidP="000517B2">
      <w:pPr>
        <w:numPr>
          <w:ilvl w:val="0"/>
          <w:numId w:val="1"/>
        </w:numPr>
        <w:shd w:val="clear" w:color="auto" w:fill="EDE7E3"/>
        <w:spacing w:after="135" w:line="255" w:lineRule="atLeast"/>
        <w:ind w:left="39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517B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срок рассмотрения заявления - не более одного месяца </w:t>
      </w:r>
      <w:proofErr w:type="gramStart"/>
      <w:r w:rsidRPr="000517B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 даты</w:t>
      </w:r>
      <w:proofErr w:type="gramEnd"/>
      <w:r w:rsidRPr="000517B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его подачи. После этого, в течение пяти дней заявителю направляется уведомление, в котором указывается информация о принятом решении (о выдаче или об отказе в выдаче сертификата);</w:t>
      </w:r>
    </w:p>
    <w:p w:rsidR="000517B2" w:rsidRPr="000517B2" w:rsidRDefault="000517B2" w:rsidP="000517B2">
      <w:pPr>
        <w:numPr>
          <w:ilvl w:val="0"/>
          <w:numId w:val="1"/>
        </w:numPr>
        <w:shd w:val="clear" w:color="auto" w:fill="EDE7E3"/>
        <w:spacing w:after="135" w:line="255" w:lineRule="atLeast"/>
        <w:ind w:left="39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517B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получить в территориальном органе Пенсионного фонда по месту жительства государственный сертификат на материнский (семейный) капитал.</w:t>
      </w:r>
    </w:p>
    <w:p w:rsidR="000517B2" w:rsidRPr="000517B2" w:rsidRDefault="000517B2" w:rsidP="000517B2">
      <w:pPr>
        <w:shd w:val="clear" w:color="auto" w:fill="EDE7E3"/>
        <w:spacing w:after="0" w:line="270" w:lineRule="atLeast"/>
        <w:outlineLvl w:val="1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7" w:history="1">
        <w:r w:rsidRPr="000517B2">
          <w:rPr>
            <w:rFonts w:ascii="Arial" w:eastAsia="Times New Roman" w:hAnsi="Arial" w:cs="Arial"/>
            <w:color w:val="53961D"/>
            <w:sz w:val="23"/>
            <w:szCs w:val="23"/>
            <w:u w:val="single"/>
            <w:lang w:eastAsia="ru-RU"/>
          </w:rPr>
          <w:t>Какие документы необходимы для оформления сертификата?</w:t>
        </w:r>
      </w:hyperlink>
    </w:p>
    <w:p w:rsidR="000517B2" w:rsidRPr="000517B2" w:rsidRDefault="000517B2" w:rsidP="000517B2">
      <w:pPr>
        <w:numPr>
          <w:ilvl w:val="0"/>
          <w:numId w:val="2"/>
        </w:numPr>
        <w:shd w:val="clear" w:color="auto" w:fill="EDE7E3"/>
        <w:spacing w:after="135" w:line="255" w:lineRule="atLeast"/>
        <w:ind w:left="39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8" w:tgtFrame="_blank" w:history="1">
        <w:r w:rsidRPr="000517B2">
          <w:rPr>
            <w:rFonts w:ascii="Arial" w:eastAsia="Times New Roman" w:hAnsi="Arial" w:cs="Arial"/>
            <w:color w:val="53961D"/>
            <w:sz w:val="18"/>
            <w:szCs w:val="18"/>
            <w:u w:val="single"/>
            <w:lang w:eastAsia="ru-RU"/>
          </w:rPr>
          <w:t>заявление установленного образца</w:t>
        </w:r>
      </w:hyperlink>
      <w:r w:rsidRPr="000517B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(</w:t>
      </w:r>
      <w:hyperlink r:id="rId9" w:history="1">
        <w:r w:rsidRPr="000517B2">
          <w:rPr>
            <w:rFonts w:ascii="Arial" w:eastAsia="Times New Roman" w:hAnsi="Arial" w:cs="Arial"/>
            <w:color w:val="53961D"/>
            <w:sz w:val="18"/>
            <w:szCs w:val="18"/>
            <w:u w:val="single"/>
            <w:lang w:eastAsia="ru-RU"/>
          </w:rPr>
          <w:t>информация об особенностях оформления заявления о выдаче государственного сертификата на материнский (семейный) капитал и необходимых документов для граждан, постоянно проживающих за пределами территории РФ</w:t>
        </w:r>
      </w:hyperlink>
      <w:r w:rsidRPr="000517B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);</w:t>
      </w:r>
    </w:p>
    <w:p w:rsidR="000517B2" w:rsidRPr="000517B2" w:rsidRDefault="000517B2" w:rsidP="000517B2">
      <w:pPr>
        <w:numPr>
          <w:ilvl w:val="0"/>
          <w:numId w:val="2"/>
        </w:numPr>
        <w:shd w:val="clear" w:color="auto" w:fill="EDE7E3"/>
        <w:spacing w:after="135" w:line="255" w:lineRule="atLeast"/>
        <w:ind w:left="39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0517B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документ, удостоверяющий личность, место жительства, российское гражданство лица, имеющего право на получение материнского (семейного) капитала, т.е. паспорт или заменяющий его документ;</w:t>
      </w:r>
      <w:proofErr w:type="gramEnd"/>
    </w:p>
    <w:p w:rsidR="000517B2" w:rsidRPr="000517B2" w:rsidRDefault="000517B2" w:rsidP="000517B2">
      <w:pPr>
        <w:numPr>
          <w:ilvl w:val="0"/>
          <w:numId w:val="2"/>
        </w:numPr>
        <w:shd w:val="clear" w:color="auto" w:fill="EDE7E3"/>
        <w:spacing w:after="135" w:line="255" w:lineRule="atLeast"/>
        <w:ind w:left="39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517B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документы, подтверждающие рождение (усыновление) детей: свидетельства о рождении всех детей (</w:t>
      </w:r>
      <w:proofErr w:type="gramStart"/>
      <w:r w:rsidRPr="000517B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для</w:t>
      </w:r>
      <w:proofErr w:type="gramEnd"/>
      <w:r w:rsidRPr="000517B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усыновленных - свидетельство об усыновлении);</w:t>
      </w:r>
    </w:p>
    <w:p w:rsidR="000517B2" w:rsidRPr="000517B2" w:rsidRDefault="000517B2" w:rsidP="000517B2">
      <w:pPr>
        <w:numPr>
          <w:ilvl w:val="0"/>
          <w:numId w:val="2"/>
        </w:numPr>
        <w:shd w:val="clear" w:color="auto" w:fill="EDE7E3"/>
        <w:spacing w:after="135" w:line="255" w:lineRule="atLeast"/>
        <w:ind w:left="39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0517B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документы, подтверждающие российское гражданство ребенка, рожденного (усыновленного) после 1 января 2007 года, в связи с рождением которого возникло право на дополнительные меры государственной поддержки: свидетельство о рождении, в котором указано гражданство его родителей либо стоит штамп паспортно-визовой службы о гражданстве ребенка (вкладыш в свидетельстве о рождении ребенка, если его получили до 07.02.2007 года); ;</w:t>
      </w:r>
      <w:proofErr w:type="gramEnd"/>
    </w:p>
    <w:p w:rsidR="000517B2" w:rsidRPr="000517B2" w:rsidRDefault="000517B2" w:rsidP="000517B2">
      <w:pPr>
        <w:shd w:val="clear" w:color="auto" w:fill="EDE7E3"/>
        <w:spacing w:after="315" w:line="255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517B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необходимых случаях представляются документы, подтверждающие смерть женщины, родившей (усыновившей) детей, объявление ее умершей, либо лишение родительских прав, подтверждающие совершение умышленного преступления, относящегося к преступлениям против личности по отношению к ребенку, смерть родителей (усыновителей) и др.</w:t>
      </w:r>
    </w:p>
    <w:p w:rsidR="00FA2CB7" w:rsidRDefault="00FA2CB7">
      <w:bookmarkStart w:id="0" w:name="_GoBack"/>
      <w:bookmarkEnd w:id="0"/>
    </w:p>
    <w:sectPr w:rsidR="00FA2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B8614C"/>
    <w:multiLevelType w:val="multilevel"/>
    <w:tmpl w:val="D7AEE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CE872B8"/>
    <w:multiLevelType w:val="multilevel"/>
    <w:tmpl w:val="8B640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7C0"/>
    <w:rsid w:val="000517B2"/>
    <w:rsid w:val="005277C0"/>
    <w:rsid w:val="00FA2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517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517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17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517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0517B2"/>
  </w:style>
  <w:style w:type="character" w:styleId="a3">
    <w:name w:val="Hyperlink"/>
    <w:basedOn w:val="a0"/>
    <w:uiPriority w:val="99"/>
    <w:semiHidden/>
    <w:unhideWhenUsed/>
    <w:rsid w:val="000517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51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517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517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17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517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0517B2"/>
  </w:style>
  <w:style w:type="character" w:styleId="a3">
    <w:name w:val="Hyperlink"/>
    <w:basedOn w:val="a0"/>
    <w:uiPriority w:val="99"/>
    <w:semiHidden/>
    <w:unhideWhenUsed/>
    <w:rsid w:val="000517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51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5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0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0314">
              <w:marLeft w:val="-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14158">
                  <w:marLeft w:val="4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00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89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f.ru/userdata/matcap/zajavmatkap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frf.ru/family_cap_recieving/886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frf.ru/userdata/matcap/zayav_mat_cap.rt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frf.ru/userdata/matcap/infzagr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1942</Characters>
  <Application>Microsoft Office Word</Application>
  <DocSecurity>0</DocSecurity>
  <Lines>16</Lines>
  <Paragraphs>4</Paragraphs>
  <ScaleCrop>false</ScaleCrop>
  <Company/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Tema</dc:creator>
  <cp:keywords/>
  <dc:description/>
  <cp:lastModifiedBy>Tema</cp:lastModifiedBy>
  <cp:revision>3</cp:revision>
  <dcterms:created xsi:type="dcterms:W3CDTF">2013-06-30T10:03:00Z</dcterms:created>
  <dcterms:modified xsi:type="dcterms:W3CDTF">2013-06-30T10:03:00Z</dcterms:modified>
</cp:coreProperties>
</file>